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EE" w:rsidRPr="0080137B" w:rsidRDefault="00CE3DF9" w:rsidP="0080137B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  <w:shd w:val="clear" w:color="auto" w:fill="FAFAFA"/>
        </w:rPr>
      </w:pPr>
      <w:r w:rsidRPr="006C4A44">
        <w:rPr>
          <w:rStyle w:val="Pogrubienie"/>
          <w:rFonts w:ascii="Times New Roman" w:hAnsi="Times New Roman" w:cs="Times New Roman"/>
          <w:sz w:val="26"/>
          <w:szCs w:val="26"/>
          <w:u w:val="single"/>
          <w:shd w:val="clear" w:color="auto" w:fill="FAFAFA"/>
        </w:rPr>
        <w:t>„Profesjonalizacja usług asystenckich i opiekuńczych dla osób niesamodzielnych – nowe standardy kształcenia i opieki”</w:t>
      </w:r>
    </w:p>
    <w:p w:rsidR="00EA7AEE" w:rsidRPr="00EA7AEE" w:rsidRDefault="00EA7AEE" w:rsidP="0080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9D4B1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realizowany w ramach Programu Operacyjnego Wiedza Edukacja Rozwój 2014-2020 współfinansowany ze środków Europejskiego Funduszu Społecznego(POWR.02.08.00-00-0018/17-00)</w:t>
      </w:r>
    </w:p>
    <w:p w:rsidR="00EA7AEE" w:rsidRPr="00EA7AEE" w:rsidRDefault="00EA7AEE" w:rsidP="0080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>Lider Projektu - Instytut Pracy i Spraw Socjalnych w Warszawie</w:t>
      </w:r>
    </w:p>
    <w:p w:rsidR="00EA7AEE" w:rsidRPr="00EA7AEE" w:rsidRDefault="00EA7AEE" w:rsidP="008013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7AEE" w:rsidRDefault="00EA7AEE" w:rsidP="0080137B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>Partnerzy</w:t>
      </w:r>
      <w:r w:rsidR="00801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Uniwersytet Kardynała Stefana Wyszyńskiego w Warszawie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A7AEE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Stowarzyszenie Niepełnosprawni dla Środowiska EKON</w:t>
      </w:r>
      <w:r w:rsidR="00B639B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B639BD" w:rsidRPr="0080137B" w:rsidRDefault="00B639BD" w:rsidP="0080137B">
      <w:pPr>
        <w:pStyle w:val="Akapitzlist"/>
        <w:shd w:val="clear" w:color="auto" w:fill="FFFFFF"/>
        <w:spacing w:after="0" w:line="240" w:lineRule="auto"/>
        <w:ind w:left="0"/>
        <w:jc w:val="both"/>
        <w:rPr>
          <w:rStyle w:val="Pogrubienie"/>
          <w:rFonts w:ascii="Times New Roman" w:eastAsia="Times New Roman" w:hAnsi="Times New Roman" w:cs="Times New Roman"/>
          <w:b w:val="0"/>
          <w:bCs w:val="0"/>
          <w:sz w:val="24"/>
          <w:szCs w:val="24"/>
          <w:lang w:eastAsia="pl-PL"/>
        </w:rPr>
      </w:pP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>
        <w:t xml:space="preserve">Miasto Przasnysz jest jedną z 31 gmin w kraju, gdzie </w:t>
      </w:r>
      <w:r w:rsidR="00D86340">
        <w:t xml:space="preserve">przetestowano </w:t>
      </w:r>
      <w:r>
        <w:t xml:space="preserve">model </w:t>
      </w:r>
      <w:r w:rsidRPr="009B1382">
        <w:t>funkcjonowania usług opiekuńczych dla osób chorych, niesamodzielnych</w:t>
      </w:r>
      <w:r w:rsidR="00CA3E4A">
        <w:t>,</w:t>
      </w:r>
      <w:r w:rsidRPr="009B1382">
        <w:t xml:space="preserve"> wymagających wsparcia w miejscu zamieszkania. Miejski Ośrodek Pomocy Społecznej w Przasnyszu koordyn</w:t>
      </w:r>
      <w:r w:rsidR="00D86340">
        <w:t>ował</w:t>
      </w:r>
      <w:r w:rsidRPr="009B1382">
        <w:t xml:space="preserve"> realizację projektu. 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2569C8">
        <w:rPr>
          <w:u w:val="single"/>
        </w:rPr>
        <w:t>Pierwszym etap</w:t>
      </w:r>
      <w:r w:rsidR="00D86340" w:rsidRPr="002569C8">
        <w:rPr>
          <w:u w:val="single"/>
        </w:rPr>
        <w:t>em</w:t>
      </w:r>
      <w:r w:rsidR="00D86340">
        <w:t xml:space="preserve"> była</w:t>
      </w:r>
      <w:r w:rsidRPr="009B1382">
        <w:t xml:space="preserve"> rekrutacja opiekunów osób niesamodzielnych, w wyniku której zostało wyłonionych 12 osób. 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>Osoby te w ramach Projektu otrzymały wsparcie w formie diagnozy funkcyjnej, której celem było określenie predyspozycji do pracy z osobami niesamodzielnymi. Następnie odbyły 100 godzinny cykl szkoleń,  w trakcie którego zdobyły wiedzę z zakresu opieki i pielęgnacji osób niesamodzielnych, podstaw psychologii (m.in.  jak z chorym rozmawiać i być dla niego wsparciem). Po zakończeniu szkoleń opiekunowie mieli możliwość podjęcia pracy w formie opiekuna osoby niesamodzielnej na terenie miasta Przasnysz. Spośród 12 osób, które przeszły szkolenie 10 rozpoczęło pracę.  Opiekunowie, którzy podjęli pracę, przez okres świadczenia usług opiekuńczych w miejscu zamieszkania osób niesamodzielnych otrzym</w:t>
      </w:r>
      <w:r w:rsidR="00D86340">
        <w:t>ywali</w:t>
      </w:r>
      <w:r w:rsidRPr="009B1382">
        <w:t xml:space="preserve"> pomoc w formie </w:t>
      </w:r>
      <w:proofErr w:type="spellStart"/>
      <w:r w:rsidRPr="009B1382">
        <w:t>superwizji</w:t>
      </w:r>
      <w:proofErr w:type="spellEnd"/>
      <w:r w:rsidRPr="009B1382">
        <w:t xml:space="preserve">. Sesje </w:t>
      </w:r>
      <w:proofErr w:type="spellStart"/>
      <w:r w:rsidRPr="009B1382">
        <w:t>superwizyjne</w:t>
      </w:r>
      <w:proofErr w:type="spellEnd"/>
      <w:r w:rsidRPr="009B1382">
        <w:t xml:space="preserve"> m</w:t>
      </w:r>
      <w:r w:rsidR="00D86340">
        <w:t>iały</w:t>
      </w:r>
      <w:r w:rsidRPr="009B1382">
        <w:t xml:space="preserve"> charakter zarówno grupowy jak i indywidualny i stanowi</w:t>
      </w:r>
      <w:r w:rsidR="00D86340">
        <w:t>ły</w:t>
      </w:r>
      <w:r w:rsidRPr="009B1382">
        <w:t xml:space="preserve"> ogromne wsparcie dla każdego z uczestników.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2569C8">
        <w:rPr>
          <w:u w:val="single"/>
        </w:rPr>
        <w:t>Drugi</w:t>
      </w:r>
      <w:r w:rsidR="00D86340" w:rsidRPr="002569C8">
        <w:rPr>
          <w:u w:val="single"/>
        </w:rPr>
        <w:t>m</w:t>
      </w:r>
      <w:r w:rsidRPr="002569C8">
        <w:rPr>
          <w:u w:val="single"/>
        </w:rPr>
        <w:t xml:space="preserve"> etap</w:t>
      </w:r>
      <w:r w:rsidR="00D86340" w:rsidRPr="002569C8">
        <w:rPr>
          <w:u w:val="single"/>
        </w:rPr>
        <w:t>em</w:t>
      </w:r>
      <w:r w:rsidR="00D86340">
        <w:t xml:space="preserve"> była</w:t>
      </w:r>
      <w:r w:rsidRPr="009B1382">
        <w:t xml:space="preserve"> rekrutacja osób niesamodzielnych do udziału w projekcie. 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>Wśród osób niesamodzielnych znaleźli  się zarówno chorzy, którzy dotychczas korzystali z pomocy w formie usług opiekuńczych, jak również osoby które takiej pomocy nie otrzymywały. Łącznie do projektu zostało zakwalifikowanych 21 osób niesamodzielnych.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 xml:space="preserve">W projekcie </w:t>
      </w:r>
      <w:r w:rsidR="00D86340">
        <w:t>zastosowano</w:t>
      </w:r>
      <w:r w:rsidRPr="009B1382">
        <w:t xml:space="preserve"> następujące </w:t>
      </w:r>
      <w:r w:rsidRPr="002569C8">
        <w:rPr>
          <w:u w:val="single"/>
        </w:rPr>
        <w:t>formy wsparcia</w:t>
      </w:r>
      <w:r w:rsidRPr="009B1382">
        <w:t xml:space="preserve"> dla osób niesamodzielnych: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 xml:space="preserve">a)      </w:t>
      </w:r>
      <w:r w:rsidRPr="009B1382">
        <w:rPr>
          <w:rStyle w:val="Pogrubienie"/>
          <w:b w:val="0"/>
        </w:rPr>
        <w:t>Przeprowadzenie oceny stopnia niesamodzielności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 xml:space="preserve">b)      </w:t>
      </w:r>
      <w:r w:rsidRPr="009B1382">
        <w:rPr>
          <w:rStyle w:val="Pogrubienie"/>
          <w:b w:val="0"/>
        </w:rPr>
        <w:t>Usługi asystenckie i opiekuńcze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  <w:rPr>
          <w:bCs/>
        </w:rPr>
      </w:pPr>
      <w:r w:rsidRPr="009B1382">
        <w:t xml:space="preserve">c)      </w:t>
      </w:r>
      <w:proofErr w:type="spellStart"/>
      <w:r w:rsidRPr="009B1382">
        <w:rPr>
          <w:rStyle w:val="Pogrubienie"/>
          <w:b w:val="0"/>
        </w:rPr>
        <w:t>Teleopieka</w:t>
      </w:r>
      <w:proofErr w:type="spellEnd"/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 xml:space="preserve">e)      </w:t>
      </w:r>
      <w:r w:rsidRPr="009B1382">
        <w:rPr>
          <w:rStyle w:val="Pogrubienie"/>
          <w:b w:val="0"/>
        </w:rPr>
        <w:t>Wsparcie doradcy żywieniowego</w:t>
      </w:r>
      <w:r w:rsidRPr="009B1382">
        <w:rPr>
          <w:rStyle w:val="Pogrubienie"/>
        </w:rPr>
        <w:t xml:space="preserve"> </w:t>
      </w:r>
      <w:r w:rsidRPr="009B1382">
        <w:t>(asystenta rodziny)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>Dzięki udziałowi w projekcie „ Profesjonalizacja usług asystenckich i opiekuńczych dla osób niesamodzielnych – nowe standardy kształcenia i opieki”, dw</w:t>
      </w:r>
      <w:r w:rsidR="006C4A44">
        <w:t>udziestu</w:t>
      </w:r>
      <w:r w:rsidRPr="009B1382">
        <w:t xml:space="preserve"> jeden chorych, niesamodzielnych mieszkańców naszego miasta otrzym</w:t>
      </w:r>
      <w:r w:rsidR="00D64F37">
        <w:t>ało</w:t>
      </w:r>
      <w:r w:rsidRPr="009B1382">
        <w:t xml:space="preserve"> wysokiej jakości usługi opiekuńcze w swoich domach. </w:t>
      </w:r>
    </w:p>
    <w:p w:rsidR="00CE3DF9" w:rsidRPr="009B1382" w:rsidRDefault="00CE3DF9" w:rsidP="0080137B">
      <w:pPr>
        <w:pStyle w:val="NormalnyWeb"/>
        <w:spacing w:before="0" w:beforeAutospacing="0" w:after="0" w:afterAutospacing="0"/>
        <w:jc w:val="both"/>
      </w:pPr>
      <w:r w:rsidRPr="009B1382">
        <w:t xml:space="preserve">Oferta wsparcia dla chorych </w:t>
      </w:r>
      <w:r w:rsidRPr="00CA3E4A">
        <w:rPr>
          <w:b/>
        </w:rPr>
        <w:t>finansowana</w:t>
      </w:r>
      <w:r w:rsidR="00D64F37" w:rsidRPr="00CA3E4A">
        <w:rPr>
          <w:b/>
        </w:rPr>
        <w:t xml:space="preserve"> została</w:t>
      </w:r>
      <w:r w:rsidRPr="00CA3E4A">
        <w:rPr>
          <w:b/>
        </w:rPr>
        <w:t xml:space="preserve"> w całości z  zewnętrznych środków unijnych</w:t>
      </w:r>
      <w:r w:rsidRPr="009B1382">
        <w:t xml:space="preserve">. </w:t>
      </w:r>
    </w:p>
    <w:p w:rsidR="00CE3DF9" w:rsidRDefault="00CE3DF9" w:rsidP="0080137B">
      <w:pPr>
        <w:pStyle w:val="NormalnyWeb"/>
        <w:spacing w:before="0" w:beforeAutospacing="0" w:after="0" w:afterAutospacing="0"/>
        <w:jc w:val="both"/>
      </w:pPr>
      <w:r>
        <w:t>Projekt realizowano w ramach II Osi priorytetowej Programu Operacyjnego Wiedza Edukacja Rozwój „ Efektywne polityki publiczne dla rynku pracy, gospodarki i edukacji”, Działanie 2.8 „Rozwój usług społecznych świadczonych w środowisku lokalnym”, współfinansowany z Europejskiego Funduszu Społecznego.</w:t>
      </w:r>
    </w:p>
    <w:p w:rsidR="00CE3DF9" w:rsidRDefault="00CE3DF9" w:rsidP="0080137B">
      <w:pPr>
        <w:pStyle w:val="NormalnyWeb"/>
        <w:spacing w:before="0" w:beforeAutospacing="0" w:after="0" w:afterAutospacing="0"/>
        <w:jc w:val="both"/>
      </w:pPr>
      <w:r>
        <w:t xml:space="preserve">Czas trwania projektu: </w:t>
      </w:r>
      <w:r w:rsidRPr="00CA3E4A">
        <w:rPr>
          <w:b/>
        </w:rPr>
        <w:t xml:space="preserve">od maja 2018 do </w:t>
      </w:r>
      <w:r w:rsidR="002569C8" w:rsidRPr="00CA3E4A">
        <w:rPr>
          <w:b/>
        </w:rPr>
        <w:t>maja 2019</w:t>
      </w:r>
    </w:p>
    <w:p w:rsidR="009D4B17" w:rsidRDefault="00B639BD" w:rsidP="0080137B">
      <w:pPr>
        <w:pStyle w:val="NormalnyWeb"/>
        <w:spacing w:before="0" w:beforeAutospacing="0" w:after="0" w:afterAutospacing="0"/>
        <w:jc w:val="both"/>
        <w:rPr>
          <w:b/>
          <w:color w:val="0070C0"/>
        </w:rPr>
      </w:pPr>
      <w:hyperlink r:id="rId6" w:history="1">
        <w:r w:rsidRPr="00E1554B">
          <w:rPr>
            <w:rStyle w:val="Hipercze"/>
            <w:b/>
          </w:rPr>
          <w:t>http://mopsprzasnysz.pl/index.php?id=4&amp;zoom=450</w:t>
        </w:r>
      </w:hyperlink>
    </w:p>
    <w:p w:rsidR="00B639BD" w:rsidRPr="00B60A43" w:rsidRDefault="00B639BD" w:rsidP="0080137B">
      <w:pPr>
        <w:pStyle w:val="NormalnyWeb"/>
        <w:spacing w:before="0" w:beforeAutospacing="0" w:after="0" w:afterAutospacing="0"/>
        <w:jc w:val="both"/>
        <w:rPr>
          <w:b/>
          <w:color w:val="0070C0"/>
        </w:rPr>
      </w:pPr>
    </w:p>
    <w:p w:rsidR="00CE3DF9" w:rsidRDefault="00CE3DF9" w:rsidP="0080137B">
      <w:pPr>
        <w:spacing w:after="0" w:line="240" w:lineRule="auto"/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AFAFA"/>
        </w:rPr>
      </w:pPr>
      <w:r>
        <w:rPr>
          <w:rStyle w:val="Pogrubienie"/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AFAFA"/>
        </w:rPr>
        <w:t>27.03.2019</w:t>
      </w:r>
    </w:p>
    <w:sectPr w:rsidR="00CE3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CE0"/>
    <w:multiLevelType w:val="hybridMultilevel"/>
    <w:tmpl w:val="196C8872"/>
    <w:lvl w:ilvl="0" w:tplc="2B56D92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640AFE"/>
    <w:multiLevelType w:val="hybridMultilevel"/>
    <w:tmpl w:val="25D25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C4970"/>
    <w:multiLevelType w:val="hybridMultilevel"/>
    <w:tmpl w:val="91D4E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03070"/>
    <w:multiLevelType w:val="hybridMultilevel"/>
    <w:tmpl w:val="E4506C92"/>
    <w:lvl w:ilvl="0" w:tplc="79F677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C33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E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C00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BEB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068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98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67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5EC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A5ADA"/>
    <w:multiLevelType w:val="hybridMultilevel"/>
    <w:tmpl w:val="2DA4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B24A2"/>
    <w:multiLevelType w:val="hybridMultilevel"/>
    <w:tmpl w:val="B7F269DC"/>
    <w:lvl w:ilvl="0" w:tplc="D9E6FA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E8C0831"/>
    <w:multiLevelType w:val="hybridMultilevel"/>
    <w:tmpl w:val="F7507686"/>
    <w:lvl w:ilvl="0" w:tplc="84C61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A67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C20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F4C1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8C3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FED4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AD7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E63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3AFB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1B5F68"/>
    <w:multiLevelType w:val="hybridMultilevel"/>
    <w:tmpl w:val="2B6421BA"/>
    <w:lvl w:ilvl="0" w:tplc="D9E6FA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7E0A6B"/>
    <w:multiLevelType w:val="hybridMultilevel"/>
    <w:tmpl w:val="CA800D94"/>
    <w:lvl w:ilvl="0" w:tplc="62944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143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DA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2E0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2C6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C8B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29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EB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2066760"/>
    <w:multiLevelType w:val="hybridMultilevel"/>
    <w:tmpl w:val="D38ADB78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3090EC9"/>
    <w:multiLevelType w:val="hybridMultilevel"/>
    <w:tmpl w:val="0310C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D146F6"/>
    <w:multiLevelType w:val="hybridMultilevel"/>
    <w:tmpl w:val="FA2AB460"/>
    <w:lvl w:ilvl="0" w:tplc="4FE094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EEE20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4647ED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102F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D0AE3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4DE86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9768A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260D6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E3D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DC3F37"/>
    <w:multiLevelType w:val="hybridMultilevel"/>
    <w:tmpl w:val="414454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95872"/>
    <w:multiLevelType w:val="hybridMultilevel"/>
    <w:tmpl w:val="77625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6336D"/>
    <w:multiLevelType w:val="hybridMultilevel"/>
    <w:tmpl w:val="18E21050"/>
    <w:lvl w:ilvl="0" w:tplc="1E9A3B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32E7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DE260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B669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40CA7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2C361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D467B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E00F52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A76D9A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2E5499"/>
    <w:multiLevelType w:val="hybridMultilevel"/>
    <w:tmpl w:val="DA2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74C1C"/>
    <w:multiLevelType w:val="hybridMultilevel"/>
    <w:tmpl w:val="1D0EF4B4"/>
    <w:lvl w:ilvl="0" w:tplc="4D8C7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DCC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C8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FE26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08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6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6D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8D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EEA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820736D"/>
    <w:multiLevelType w:val="multilevel"/>
    <w:tmpl w:val="C360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A57B7C"/>
    <w:multiLevelType w:val="hybridMultilevel"/>
    <w:tmpl w:val="23724BC4"/>
    <w:lvl w:ilvl="0" w:tplc="26166A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166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C0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007F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C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F2F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9CCB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CD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EF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8103E83"/>
    <w:multiLevelType w:val="hybridMultilevel"/>
    <w:tmpl w:val="C93CBAAA"/>
    <w:lvl w:ilvl="0" w:tplc="D9E6FA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0A34EF"/>
    <w:multiLevelType w:val="hybridMultilevel"/>
    <w:tmpl w:val="0802951C"/>
    <w:lvl w:ilvl="0" w:tplc="C3204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D2E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88E1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754CD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77EDA3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AC04D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F40C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A04712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70A3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7"/>
  </w:num>
  <w:num w:numId="3">
    <w:abstractNumId w:val="13"/>
  </w:num>
  <w:num w:numId="4">
    <w:abstractNumId w:val="19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9"/>
  </w:num>
  <w:num w:numId="12">
    <w:abstractNumId w:val="4"/>
  </w:num>
  <w:num w:numId="13">
    <w:abstractNumId w:val="11"/>
  </w:num>
  <w:num w:numId="14">
    <w:abstractNumId w:val="18"/>
  </w:num>
  <w:num w:numId="15">
    <w:abstractNumId w:val="6"/>
  </w:num>
  <w:num w:numId="16">
    <w:abstractNumId w:val="8"/>
  </w:num>
  <w:num w:numId="17">
    <w:abstractNumId w:val="16"/>
  </w:num>
  <w:num w:numId="18">
    <w:abstractNumId w:val="3"/>
  </w:num>
  <w:num w:numId="19">
    <w:abstractNumId w:val="2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559"/>
    <w:rsid w:val="000A699F"/>
    <w:rsid w:val="000C258C"/>
    <w:rsid w:val="00125690"/>
    <w:rsid w:val="00133DCC"/>
    <w:rsid w:val="001351FF"/>
    <w:rsid w:val="002132CC"/>
    <w:rsid w:val="00217230"/>
    <w:rsid w:val="002373E5"/>
    <w:rsid w:val="002569C8"/>
    <w:rsid w:val="002746D0"/>
    <w:rsid w:val="00294D28"/>
    <w:rsid w:val="002A6FE5"/>
    <w:rsid w:val="002D20FB"/>
    <w:rsid w:val="00326AAD"/>
    <w:rsid w:val="00351264"/>
    <w:rsid w:val="003C27A5"/>
    <w:rsid w:val="00431C1D"/>
    <w:rsid w:val="00457FAD"/>
    <w:rsid w:val="0049104E"/>
    <w:rsid w:val="004A2FEA"/>
    <w:rsid w:val="004C483B"/>
    <w:rsid w:val="004E6DE1"/>
    <w:rsid w:val="004F1FEA"/>
    <w:rsid w:val="0054492D"/>
    <w:rsid w:val="00557C64"/>
    <w:rsid w:val="0056757E"/>
    <w:rsid w:val="005B6BB4"/>
    <w:rsid w:val="005F38DD"/>
    <w:rsid w:val="00692EB2"/>
    <w:rsid w:val="0069435B"/>
    <w:rsid w:val="006C4A44"/>
    <w:rsid w:val="006F50E8"/>
    <w:rsid w:val="0070772B"/>
    <w:rsid w:val="00710559"/>
    <w:rsid w:val="00727EA6"/>
    <w:rsid w:val="00750EFB"/>
    <w:rsid w:val="00753F39"/>
    <w:rsid w:val="007F5D03"/>
    <w:rsid w:val="0080137B"/>
    <w:rsid w:val="00820CEF"/>
    <w:rsid w:val="00820D44"/>
    <w:rsid w:val="0089326B"/>
    <w:rsid w:val="00897ABC"/>
    <w:rsid w:val="008A4B52"/>
    <w:rsid w:val="0092256D"/>
    <w:rsid w:val="009768D5"/>
    <w:rsid w:val="009B1382"/>
    <w:rsid w:val="009D0F00"/>
    <w:rsid w:val="009D4B17"/>
    <w:rsid w:val="009E3729"/>
    <w:rsid w:val="00A143F7"/>
    <w:rsid w:val="00A2430D"/>
    <w:rsid w:val="00A46CCC"/>
    <w:rsid w:val="00AC4643"/>
    <w:rsid w:val="00AE2ABC"/>
    <w:rsid w:val="00B42BFC"/>
    <w:rsid w:val="00B60A43"/>
    <w:rsid w:val="00B639BD"/>
    <w:rsid w:val="00BB2087"/>
    <w:rsid w:val="00C15758"/>
    <w:rsid w:val="00C56405"/>
    <w:rsid w:val="00CA2F46"/>
    <w:rsid w:val="00CA3E4A"/>
    <w:rsid w:val="00CC4B9A"/>
    <w:rsid w:val="00CC4BF2"/>
    <w:rsid w:val="00CD58F6"/>
    <w:rsid w:val="00CE3DF9"/>
    <w:rsid w:val="00CF69D4"/>
    <w:rsid w:val="00CF7F35"/>
    <w:rsid w:val="00D13B7D"/>
    <w:rsid w:val="00D3649A"/>
    <w:rsid w:val="00D50D1A"/>
    <w:rsid w:val="00D53540"/>
    <w:rsid w:val="00D64F37"/>
    <w:rsid w:val="00D86340"/>
    <w:rsid w:val="00DC117B"/>
    <w:rsid w:val="00E14682"/>
    <w:rsid w:val="00E71A3E"/>
    <w:rsid w:val="00E73FB9"/>
    <w:rsid w:val="00E74139"/>
    <w:rsid w:val="00EA7AEE"/>
    <w:rsid w:val="00EC000C"/>
    <w:rsid w:val="00EC3B0D"/>
    <w:rsid w:val="00ED69FB"/>
    <w:rsid w:val="00EF4F23"/>
    <w:rsid w:val="00F80343"/>
    <w:rsid w:val="00F8440F"/>
    <w:rsid w:val="00F9796E"/>
    <w:rsid w:val="00FA288D"/>
    <w:rsid w:val="00FB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10559"/>
    <w:rPr>
      <w:b/>
      <w:bCs/>
    </w:rPr>
  </w:style>
  <w:style w:type="paragraph" w:styleId="Akapitzlist">
    <w:name w:val="List Paragraph"/>
    <w:basedOn w:val="Normalny"/>
    <w:uiPriority w:val="34"/>
    <w:qFormat/>
    <w:rsid w:val="00CC4B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0D1A"/>
    <w:rPr>
      <w:i/>
      <w:iCs/>
    </w:rPr>
  </w:style>
  <w:style w:type="character" w:customStyle="1" w:styleId="textexposedshow">
    <w:name w:val="text_exposed_show"/>
    <w:basedOn w:val="Domylnaczcionkaakapitu"/>
    <w:rsid w:val="00CD58F6"/>
  </w:style>
  <w:style w:type="character" w:styleId="Hipercze">
    <w:name w:val="Hyperlink"/>
    <w:basedOn w:val="Domylnaczcionkaakapitu"/>
    <w:uiPriority w:val="99"/>
    <w:unhideWhenUsed/>
    <w:rsid w:val="00B639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10559"/>
    <w:rPr>
      <w:b/>
      <w:bCs/>
    </w:rPr>
  </w:style>
  <w:style w:type="paragraph" w:styleId="Akapitzlist">
    <w:name w:val="List Paragraph"/>
    <w:basedOn w:val="Normalny"/>
    <w:uiPriority w:val="34"/>
    <w:qFormat/>
    <w:rsid w:val="00CC4BF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17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50D1A"/>
    <w:rPr>
      <w:i/>
      <w:iCs/>
    </w:rPr>
  </w:style>
  <w:style w:type="character" w:customStyle="1" w:styleId="textexposedshow">
    <w:name w:val="text_exposed_show"/>
    <w:basedOn w:val="Domylnaczcionkaakapitu"/>
    <w:rsid w:val="00CD58F6"/>
  </w:style>
  <w:style w:type="character" w:styleId="Hipercze">
    <w:name w:val="Hyperlink"/>
    <w:basedOn w:val="Domylnaczcionkaakapitu"/>
    <w:uiPriority w:val="99"/>
    <w:unhideWhenUsed/>
    <w:rsid w:val="00B63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060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0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57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2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0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71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4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5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35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654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2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5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54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psprzasnysz.pl/index.php?id=4&amp;zoom=4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ajuklaniuk</dc:creator>
  <cp:lastModifiedBy>Ja</cp:lastModifiedBy>
  <cp:revision>5</cp:revision>
  <dcterms:created xsi:type="dcterms:W3CDTF">2020-06-26T08:49:00Z</dcterms:created>
  <dcterms:modified xsi:type="dcterms:W3CDTF">2020-07-14T11:39:00Z</dcterms:modified>
</cp:coreProperties>
</file>